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E194B3" w14:textId="77777777" w:rsidR="000C6841" w:rsidRDefault="00000000">
      <w:pPr>
        <w:spacing w:after="40"/>
      </w:pPr>
      <w:r>
        <w:rPr>
          <w:rFonts w:ascii="Calibri" w:eastAsia="Calibri" w:hAnsi="Calibri" w:cs="Calibri"/>
          <w:b/>
          <w:bCs/>
          <w:color w:val="1B3A18"/>
          <w:sz w:val="48"/>
          <w:szCs w:val="48"/>
        </w:rPr>
        <w:t>Client Onboarding Template</w:t>
      </w:r>
    </w:p>
    <w:p w14:paraId="6F12737C" w14:textId="77777777" w:rsidR="000C6841" w:rsidRDefault="00000000">
      <w:pPr>
        <w:spacing w:after="60"/>
      </w:pPr>
      <w:r>
        <w:rPr>
          <w:rFonts w:ascii="Calibri" w:eastAsia="Calibri" w:hAnsi="Calibri" w:cs="Calibri"/>
          <w:color w:val="5B6358"/>
          <w:sz w:val="22"/>
          <w:szCs w:val="22"/>
        </w:rPr>
        <w:t>A ready-to-use template for onboarding new clients — from signed agreement to first results.</w:t>
      </w:r>
    </w:p>
    <w:p w14:paraId="31E561CC" w14:textId="77777777" w:rsidR="000C6841" w:rsidRDefault="00000000">
      <w:pPr>
        <w:pBdr>
          <w:bottom w:val="single" w:sz="18" w:space="6" w:color="1E8635"/>
        </w:pBdr>
        <w:spacing w:after="20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Fill in one copy per client. Delete anything that doesn't apply and make it your own.</w:t>
      </w:r>
    </w:p>
    <w:p w14:paraId="47E58B6D" w14:textId="77777777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t xml:space="preserve">1.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Client snapshot</w:t>
      </w:r>
    </w:p>
    <w:p w14:paraId="4C22B6E7" w14:textId="77777777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The basics, in one place, so anyone picking up the account knows who's who.</w:t>
      </w:r>
    </w:p>
    <w:p w14:paraId="6ACFA1BE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Client / company name:  </w:t>
      </w:r>
      <w:r>
        <w:rPr>
          <w:sz w:val="21"/>
          <w:szCs w:val="21"/>
        </w:rPr>
        <w:t> </w:t>
      </w:r>
    </w:p>
    <w:p w14:paraId="3A7CF075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Primary contact (name, role, email, phone):  </w:t>
      </w:r>
      <w:r>
        <w:rPr>
          <w:sz w:val="21"/>
          <w:szCs w:val="21"/>
        </w:rPr>
        <w:t> </w:t>
      </w:r>
    </w:p>
    <w:p w14:paraId="66218AD9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Other stakeholders:  </w:t>
      </w:r>
      <w:r>
        <w:rPr>
          <w:sz w:val="21"/>
          <w:szCs w:val="21"/>
        </w:rPr>
        <w:t> </w:t>
      </w:r>
    </w:p>
    <w:p w14:paraId="2FD89893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Your internal owner:  </w:t>
      </w:r>
      <w:r>
        <w:rPr>
          <w:sz w:val="21"/>
          <w:szCs w:val="21"/>
        </w:rPr>
        <w:t> </w:t>
      </w:r>
    </w:p>
    <w:p w14:paraId="23620EE7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Start date:  </w:t>
      </w:r>
      <w:r>
        <w:rPr>
          <w:sz w:val="21"/>
          <w:szCs w:val="21"/>
        </w:rPr>
        <w:t> </w:t>
      </w:r>
    </w:p>
    <w:p w14:paraId="03E2830C" w14:textId="77777777" w:rsidR="000C6841" w:rsidRDefault="00000000">
      <w:pPr>
        <w:pBdr>
          <w:bottom w:val="dotted" w:sz="4" w:space="2" w:color="D9D6C3"/>
        </w:pBdr>
        <w:spacing w:after="90"/>
      </w:pPr>
      <w:r>
        <w:rPr>
          <w:rFonts w:ascii="Calibri" w:eastAsia="Calibri" w:hAnsi="Calibri" w:cs="Calibri"/>
          <w:b/>
          <w:bCs/>
          <w:color w:val="1B3A18"/>
          <w:sz w:val="21"/>
          <w:szCs w:val="21"/>
        </w:rPr>
        <w:t xml:space="preserve">Package / engagement type:  </w:t>
      </w:r>
      <w:r>
        <w:rPr>
          <w:sz w:val="21"/>
          <w:szCs w:val="21"/>
        </w:rPr>
        <w:t> </w:t>
      </w:r>
    </w:p>
    <w:p w14:paraId="23CA0FA5" w14:textId="77777777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t xml:space="preserve">2.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Intake questionnaire</w:t>
      </w:r>
    </w:p>
    <w:p w14:paraId="19C6EDD5" w14:textId="77777777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Send this before the kickoff call so the answers are waiting for you.</w:t>
      </w:r>
    </w:p>
    <w:p w14:paraId="7F9EC364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What does success look like for you in the first 90 days?</w:t>
      </w:r>
    </w:p>
    <w:p w14:paraId="08BACA51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Which business goals does this engagement support?</w:t>
      </w:r>
    </w:p>
    <w:p w14:paraId="00F049FD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Who on your team is involved, and in what roles?</w:t>
      </w:r>
    </w:p>
    <w:p w14:paraId="1D532A1B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Which employees or groups need training, and how many?</w:t>
      </w:r>
    </w:p>
    <w:p w14:paraId="1A831452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Which tools or processes are you already using?</w:t>
      </w:r>
    </w:p>
    <w:p w14:paraId="31AF49D8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How do you prefer to communicate, and how often?</w:t>
      </w:r>
    </w:p>
    <w:p w14:paraId="2CB0C092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Any deadlines, constraints, or compliance requirements we should know about?</w:t>
      </w:r>
    </w:p>
    <w:p w14:paraId="13D85BC0" w14:textId="77777777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What access or logins will we need from you?</w:t>
      </w:r>
    </w:p>
    <w:p w14:paraId="6E448124" w14:textId="77777777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t xml:space="preserve">3.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Kickoff call agenda</w:t>
      </w:r>
    </w:p>
    <w:p w14:paraId="551B46F6" w14:textId="77777777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A simple running order so the first meeting covers everything that matters.</w:t>
      </w:r>
    </w:p>
    <w:p w14:paraId="127E3DC9" w14:textId="4D04C498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Introductions — the client meets the people doing the work.</w:t>
      </w:r>
    </w:p>
    <w:p w14:paraId="10150983" w14:textId="4AF6E76A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Recap of goals and scope (drawing on the intake answers).</w:t>
      </w:r>
    </w:p>
    <w:p w14:paraId="121A90A1" w14:textId="1AD8DEB9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Deliverables, timeline, and who owns each part.</w:t>
      </w:r>
    </w:p>
    <w:p w14:paraId="202B2025" w14:textId="0CE52618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What's out of scope.</w:t>
      </w:r>
    </w:p>
    <w:p w14:paraId="317CF300" w14:textId="4DF313C0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How we'll communicate and how often we'll report.</w:t>
      </w:r>
    </w:p>
    <w:p w14:paraId="21830C63" w14:textId="01498CF6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Training plan and portal walkthrough (if applicable).</w:t>
      </w:r>
    </w:p>
    <w:p w14:paraId="3B7EED15" w14:textId="7DB17588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What we need from you next.</w:t>
      </w:r>
    </w:p>
    <w:p w14:paraId="0F5A2489" w14:textId="1BF6DD24" w:rsidR="000C6841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1E2A1C"/>
          <w:sz w:val="21"/>
          <w:szCs w:val="21"/>
        </w:rPr>
        <w:t>Q&amp;A and next steps.</w:t>
      </w:r>
    </w:p>
    <w:p w14:paraId="528B942D" w14:textId="77777777" w:rsidR="003042C8" w:rsidRDefault="003042C8">
      <w:pPr>
        <w:rPr>
          <w:rFonts w:ascii="Calibri" w:eastAsia="Calibri" w:hAnsi="Calibri" w:cs="Calibri"/>
          <w:b/>
          <w:bCs/>
          <w:color w:val="1E8635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br w:type="page"/>
      </w:r>
    </w:p>
    <w:p w14:paraId="10385073" w14:textId="7ABA2788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lastRenderedPageBreak/>
        <w:t xml:space="preserve">4.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Roles and responsibilities</w:t>
      </w:r>
    </w:p>
    <w:p w14:paraId="5B72F37D" w14:textId="77777777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Agree who does what, so nothing falls between the two teams.</w:t>
      </w:r>
    </w:p>
    <w:tbl>
      <w:tblPr>
        <w:tblW w:w="9360" w:type="dxa"/>
        <w:tblBorders>
          <w:top w:val="single" w:sz="4" w:space="0" w:color="D9D6C3"/>
          <w:left w:val="single" w:sz="4" w:space="0" w:color="D9D6C3"/>
          <w:bottom w:val="single" w:sz="4" w:space="0" w:color="D9D6C3"/>
          <w:right w:val="single" w:sz="4" w:space="0" w:color="D9D6C3"/>
          <w:insideH w:val="single" w:sz="4" w:space="0" w:color="E7E4D3"/>
          <w:insideV w:val="single" w:sz="4" w:space="0" w:color="E7E4D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0"/>
        <w:gridCol w:w="2100"/>
        <w:gridCol w:w="2100"/>
        <w:gridCol w:w="2100"/>
      </w:tblGrid>
      <w:tr w:rsidR="000C6841" w14:paraId="12BCF7DF" w14:textId="77777777">
        <w:trPr>
          <w:tblHeader/>
        </w:trPr>
        <w:tc>
          <w:tcPr>
            <w:tcW w:w="306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3E696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Task</w:t>
            </w:r>
          </w:p>
        </w:tc>
        <w:tc>
          <w:tcPr>
            <w:tcW w:w="21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20314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Your team</w:t>
            </w:r>
          </w:p>
        </w:tc>
        <w:tc>
          <w:tcPr>
            <w:tcW w:w="21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CD009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Client</w:t>
            </w:r>
          </w:p>
        </w:tc>
        <w:tc>
          <w:tcPr>
            <w:tcW w:w="21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5C4D6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 w:rsidR="000C6841" w14:paraId="7079836C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DED57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71FCF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C361F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508A6" w14:textId="77777777" w:rsidR="000C6841" w:rsidRDefault="000C6841"/>
        </w:tc>
      </w:tr>
      <w:tr w:rsidR="000C6841" w14:paraId="750A90FD" w14:textId="77777777">
        <w:tc>
          <w:tcPr>
            <w:tcW w:w="30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3AC24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FA14C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3B8746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16347" w14:textId="77777777" w:rsidR="000C6841" w:rsidRDefault="000C6841"/>
        </w:tc>
      </w:tr>
      <w:tr w:rsidR="000C6841" w14:paraId="5F9B8EF4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93B9D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0B9B2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0BC53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5B41C" w14:textId="77777777" w:rsidR="000C6841" w:rsidRDefault="000C6841"/>
        </w:tc>
      </w:tr>
      <w:tr w:rsidR="000C6841" w14:paraId="1515A013" w14:textId="77777777">
        <w:tc>
          <w:tcPr>
            <w:tcW w:w="30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81F59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8B13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F278C" w14:textId="77777777" w:rsidR="000C6841" w:rsidRDefault="000C6841"/>
        </w:tc>
        <w:tc>
          <w:tcPr>
            <w:tcW w:w="21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AD2949" w14:textId="77777777" w:rsidR="000C6841" w:rsidRDefault="000C6841"/>
        </w:tc>
      </w:tr>
      <w:tr w:rsidR="000C6841" w14:paraId="1887F628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AC879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9C66A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9D9F1B" w14:textId="77777777" w:rsidR="000C6841" w:rsidRDefault="000C6841"/>
        </w:tc>
        <w:tc>
          <w:tcPr>
            <w:tcW w:w="2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DBD68" w14:textId="77777777" w:rsidR="000C6841" w:rsidRDefault="000C6841"/>
        </w:tc>
      </w:tr>
    </w:tbl>
    <w:p w14:paraId="32FB18ED" w14:textId="77777777" w:rsidR="000C6841" w:rsidRDefault="000C6841">
      <w:pPr>
        <w:spacing w:after="80"/>
      </w:pPr>
    </w:p>
    <w:p w14:paraId="65F81602" w14:textId="77777777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t xml:space="preserve">5.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Success metrics</w:t>
      </w:r>
    </w:p>
    <w:p w14:paraId="797149BA" w14:textId="331D14F4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 xml:space="preserve">Define what a good outcome looks like now, it's much harder to agree at the end.</w:t>
      </w:r>
    </w:p>
    <w:tbl>
      <w:tblPr>
        <w:tblW w:w="9360" w:type="dxa"/>
        <w:tblBorders>
          <w:top w:val="single" w:sz="4" w:space="0" w:color="D9D6C3"/>
          <w:left w:val="single" w:sz="4" w:space="0" w:color="D9D6C3"/>
          <w:bottom w:val="single" w:sz="4" w:space="0" w:color="D9D6C3"/>
          <w:right w:val="single" w:sz="4" w:space="0" w:color="D9D6C3"/>
          <w:insideH w:val="single" w:sz="4" w:space="0" w:color="E7E4D3"/>
          <w:insideV w:val="single" w:sz="4" w:space="0" w:color="E7E4D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0"/>
        <w:gridCol w:w="1800"/>
        <w:gridCol w:w="1800"/>
        <w:gridCol w:w="2700"/>
      </w:tblGrid>
      <w:tr w:rsidR="000C6841" w14:paraId="5A434D0F" w14:textId="77777777">
        <w:trPr>
          <w:tblHeader/>
        </w:trPr>
        <w:tc>
          <w:tcPr>
            <w:tcW w:w="306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66035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Metric</w:t>
            </w:r>
          </w:p>
        </w:tc>
        <w:tc>
          <w:tcPr>
            <w:tcW w:w="18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579A3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Baseline</w:t>
            </w:r>
          </w:p>
        </w:tc>
        <w:tc>
          <w:tcPr>
            <w:tcW w:w="18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85EBE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Target</w:t>
            </w:r>
          </w:p>
        </w:tc>
        <w:tc>
          <w:tcPr>
            <w:tcW w:w="27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79B07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How / when measured</w:t>
            </w:r>
          </w:p>
        </w:tc>
      </w:tr>
      <w:tr w:rsidR="000C6841" w14:paraId="583FC689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0197B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Training completion rate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E6624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1407B" w14:textId="77777777" w:rsidR="000C6841" w:rsidRDefault="000C6841"/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37A83" w14:textId="77777777" w:rsidR="000C6841" w:rsidRDefault="000C6841"/>
        </w:tc>
      </w:tr>
      <w:tr w:rsidR="000C6841" w14:paraId="754DE072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05288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Pass rate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B004E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75C18" w14:textId="77777777" w:rsidR="000C6841" w:rsidRDefault="000C6841"/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04E18E" w14:textId="77777777" w:rsidR="000C6841" w:rsidRDefault="000C6841"/>
        </w:tc>
      </w:tr>
      <w:tr w:rsidR="000C6841" w14:paraId="26F64A98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869C7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Time to first value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EED495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E1113" w14:textId="77777777" w:rsidR="000C6841" w:rsidRDefault="000C6841"/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1E18B" w14:textId="77777777" w:rsidR="000C6841" w:rsidRDefault="000C6841"/>
        </w:tc>
      </w:tr>
      <w:tr w:rsidR="000C6841" w14:paraId="1A3445A9" w14:textId="77777777">
        <w:tc>
          <w:tcPr>
            <w:tcW w:w="30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86C6E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48F2D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59BAB" w14:textId="77777777" w:rsidR="000C6841" w:rsidRDefault="000C6841"/>
        </w:tc>
        <w:tc>
          <w:tcPr>
            <w:tcW w:w="27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1E5A8" w14:textId="77777777" w:rsidR="000C6841" w:rsidRDefault="000C6841"/>
        </w:tc>
      </w:tr>
      <w:tr w:rsidR="000C6841" w14:paraId="1ACD893E" w14:textId="77777777">
        <w:tc>
          <w:tcPr>
            <w:tcW w:w="30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11FE3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1129D9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F3045" w14:textId="77777777" w:rsidR="000C6841" w:rsidRDefault="000C6841"/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B70A7" w14:textId="77777777" w:rsidR="000C6841" w:rsidRDefault="000C6841"/>
        </w:tc>
      </w:tr>
      <w:tr w:rsidR="000C6841" w14:paraId="6F66DB6E" w14:textId="77777777">
        <w:tc>
          <w:tcPr>
            <w:tcW w:w="30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6C971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ADD8D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23A78" w14:textId="77777777" w:rsidR="000C6841" w:rsidRDefault="000C6841"/>
        </w:tc>
        <w:tc>
          <w:tcPr>
            <w:tcW w:w="27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9FC0A" w14:textId="77777777" w:rsidR="000C6841" w:rsidRDefault="000C6841"/>
        </w:tc>
      </w:tr>
    </w:tbl>
    <w:p w14:paraId="57FCF5F5" w14:textId="77777777" w:rsidR="000C6841" w:rsidRDefault="000C6841">
      <w:pPr>
        <w:spacing w:after="80"/>
      </w:pPr>
    </w:p>
    <w:p w14:paraId="1E74A088" w14:textId="77777777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t xml:space="preserve">6.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Onboarding timeline (30 / 60 / 90)</w:t>
      </w:r>
    </w:p>
    <w:p w14:paraId="7B3F43CA" w14:textId="77777777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>A rough shape for the first 90 days. Adjust the dates to fit the engagement.</w:t>
      </w:r>
    </w:p>
    <w:tbl>
      <w:tblPr>
        <w:tblW w:w="9360" w:type="dxa"/>
        <w:tblBorders>
          <w:top w:val="single" w:sz="4" w:space="0" w:color="D9D6C3"/>
          <w:left w:val="single" w:sz="4" w:space="0" w:color="D9D6C3"/>
          <w:bottom w:val="single" w:sz="4" w:space="0" w:color="D9D6C3"/>
          <w:right w:val="single" w:sz="4" w:space="0" w:color="D9D6C3"/>
          <w:insideH w:val="single" w:sz="4" w:space="0" w:color="E7E4D3"/>
          <w:insideV w:val="single" w:sz="4" w:space="0" w:color="E7E4D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4560"/>
        <w:gridCol w:w="1600"/>
        <w:gridCol w:w="1300"/>
      </w:tblGrid>
      <w:tr w:rsidR="000C6841" w14:paraId="001C34D2" w14:textId="77777777">
        <w:trPr>
          <w:tblHeader/>
        </w:trPr>
        <w:tc>
          <w:tcPr>
            <w:tcW w:w="19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89A0A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Phase</w:t>
            </w:r>
          </w:p>
        </w:tc>
        <w:tc>
          <w:tcPr>
            <w:tcW w:w="456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A3CA2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What happens</w:t>
            </w:r>
          </w:p>
        </w:tc>
        <w:tc>
          <w:tcPr>
            <w:tcW w:w="16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50C3C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3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33D86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Done?</w:t>
            </w:r>
          </w:p>
        </w:tc>
      </w:tr>
      <w:tr w:rsidR="000C6841" w14:paraId="304AB14C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30892" w14:textId="28F7921F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Day 0-7</w:t>
            </w:r>
          </w:p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CB04B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Agreement signed, intake returned, access provisioned, courses assigned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3FAA6" w14:textId="77777777" w:rsidR="000C6841" w:rsidRDefault="000C6841"/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37E22" w14:textId="77777777" w:rsidR="000C6841" w:rsidRDefault="000C6841"/>
        </w:tc>
      </w:tr>
      <w:tr w:rsidR="000C6841" w14:paraId="0F5A6AFB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808D5F" w14:textId="6491C8BC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Day 8-30</w:t>
            </w:r>
          </w:p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C4A68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Kickoff held, training underway, first deliverable, 30-day check-in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F49E8" w14:textId="77777777" w:rsidR="000C6841" w:rsidRDefault="000C6841"/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42FFC0" w14:textId="77777777" w:rsidR="000C6841" w:rsidRDefault="000C6841"/>
        </w:tc>
      </w:tr>
      <w:tr w:rsidR="000C6841" w14:paraId="73050C1B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C6C6F9" w14:textId="5F43232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Day 31-60</w:t>
            </w:r>
          </w:p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CC033D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Mid-point review, adjustments based on early results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5319F" w14:textId="77777777" w:rsidR="000C6841" w:rsidRDefault="000C6841"/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D8145" w14:textId="77777777" w:rsidR="000C6841" w:rsidRDefault="000C6841"/>
        </w:tc>
      </w:tr>
      <w:tr w:rsidR="000C6841" w14:paraId="27F84F2E" w14:textId="77777777"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AE520F" w14:textId="328ECF5B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Day 61-90</w:t>
            </w:r>
          </w:p>
        </w:tc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8ED2CD" w14:textId="77777777" w:rsidR="000C6841" w:rsidRDefault="00000000">
            <w:r>
              <w:rPr>
                <w:rFonts w:ascii="Calibri" w:eastAsia="Calibri" w:hAnsi="Calibri" w:cs="Calibri"/>
                <w:color w:val="1E2A1C"/>
                <w:sz w:val="21"/>
                <w:szCs w:val="21"/>
              </w:rPr>
              <w:t>Formal review, expansion conversation, agree ongoing cadence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9FC02" w14:textId="77777777" w:rsidR="000C6841" w:rsidRDefault="000C6841"/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5A42E" w14:textId="77777777" w:rsidR="000C6841" w:rsidRDefault="000C6841"/>
        </w:tc>
      </w:tr>
    </w:tbl>
    <w:p w14:paraId="7C0262B6" w14:textId="77777777" w:rsidR="000C6841" w:rsidRDefault="000C6841">
      <w:pPr>
        <w:spacing w:after="80"/>
      </w:pPr>
    </w:p>
    <w:p w14:paraId="2260E651" w14:textId="77777777" w:rsidR="003042C8" w:rsidRDefault="003042C8">
      <w:pPr>
        <w:rPr>
          <w:rFonts w:ascii="Calibri" w:eastAsia="Calibri" w:hAnsi="Calibri" w:cs="Calibri"/>
          <w:b/>
          <w:bCs/>
          <w:color w:val="1E8635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br w:type="page"/>
      </w:r>
    </w:p>
    <w:p w14:paraId="0291D981" w14:textId="4FC06148" w:rsidR="000C6841" w:rsidRDefault="00000000">
      <w:pPr>
        <w:pBdr>
          <w:bottom w:val="single" w:sz="6" w:space="4" w:color="D9D6C3"/>
        </w:pBdr>
        <w:spacing w:before="320" w:after="120"/>
      </w:pPr>
      <w:r>
        <w:rPr>
          <w:rFonts w:ascii="Calibri" w:eastAsia="Calibri" w:hAnsi="Calibri" w:cs="Calibri"/>
          <w:b/>
          <w:bCs/>
          <w:color w:val="1E8635"/>
          <w:sz w:val="26"/>
          <w:szCs w:val="26"/>
        </w:rPr>
        <w:lastRenderedPageBreak/>
        <w:t xml:space="preserve">7.  </w:t>
      </w:r>
      <w:r>
        <w:rPr>
          <w:rFonts w:ascii="Calibri" w:eastAsia="Calibri" w:hAnsi="Calibri" w:cs="Calibri"/>
          <w:b/>
          <w:bCs/>
          <w:color w:val="1B3A18"/>
          <w:sz w:val="26"/>
          <w:szCs w:val="26"/>
        </w:rPr>
        <w:t>Training plan</w:t>
      </w:r>
    </w:p>
    <w:p w14:paraId="3051E73B" w14:textId="444AD2E3" w:rsidR="000C6841" w:rsidRDefault="00000000">
      <w:pPr>
        <w:spacing w:after="140"/>
      </w:pPr>
      <w:r>
        <w:rPr>
          <w:rFonts w:ascii="Calibri" w:eastAsia="Calibri" w:hAnsi="Calibri" w:cs="Calibri"/>
          <w:i/>
          <w:iCs/>
          <w:color w:val="5B6358"/>
          <w:sz w:val="19"/>
          <w:szCs w:val="19"/>
        </w:rPr>
        <w:t xml:space="preserve">For training providers and consultancies, this is the part where your value gets proven.</w:t>
      </w:r>
    </w:p>
    <w:tbl>
      <w:tblPr>
        <w:tblW w:w="9360" w:type="dxa"/>
        <w:tblBorders>
          <w:top w:val="single" w:sz="4" w:space="0" w:color="D9D6C3"/>
          <w:left w:val="single" w:sz="4" w:space="0" w:color="D9D6C3"/>
          <w:bottom w:val="single" w:sz="4" w:space="0" w:color="D9D6C3"/>
          <w:right w:val="single" w:sz="4" w:space="0" w:color="D9D6C3"/>
          <w:insideH w:val="single" w:sz="4" w:space="0" w:color="E7E4D3"/>
          <w:insideV w:val="single" w:sz="4" w:space="0" w:color="E7E4D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760"/>
        <w:gridCol w:w="1400"/>
        <w:gridCol w:w="1400"/>
        <w:gridCol w:w="1800"/>
      </w:tblGrid>
      <w:tr w:rsidR="000C6841" w14:paraId="23767028" w14:textId="77777777">
        <w:trPr>
          <w:tblHeader/>
        </w:trPr>
        <w:tc>
          <w:tcPr>
            <w:tcW w:w="20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09335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Group / cohort</w:t>
            </w:r>
          </w:p>
        </w:tc>
        <w:tc>
          <w:tcPr>
            <w:tcW w:w="276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41C0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Courses or learning paths</w:t>
            </w:r>
          </w:p>
        </w:tc>
        <w:tc>
          <w:tcPr>
            <w:tcW w:w="14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3595C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Deadline</w:t>
            </w:r>
          </w:p>
        </w:tc>
        <w:tc>
          <w:tcPr>
            <w:tcW w:w="14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80CDE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Certificate?</w:t>
            </w:r>
          </w:p>
        </w:tc>
        <w:tc>
          <w:tcPr>
            <w:tcW w:w="1800" w:type="dxa"/>
            <w:shd w:val="clear" w:color="auto" w:fill="4B244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2709A" w14:textId="77777777" w:rsidR="000C6841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Reporting to client</w:t>
            </w:r>
          </w:p>
        </w:tc>
      </w:tr>
      <w:tr w:rsidR="000C6841" w14:paraId="5BABA2E2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96874" w14:textId="77777777" w:rsidR="000C6841" w:rsidRDefault="000C6841"/>
        </w:tc>
        <w:tc>
          <w:tcPr>
            <w:tcW w:w="2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8ED48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38D0A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6A713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47A10" w14:textId="77777777" w:rsidR="000C6841" w:rsidRDefault="000C6841"/>
        </w:tc>
      </w:tr>
      <w:tr w:rsidR="000C6841" w14:paraId="36E0745D" w14:textId="77777777">
        <w:tc>
          <w:tcPr>
            <w:tcW w:w="20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94A798" w14:textId="77777777" w:rsidR="000C6841" w:rsidRDefault="000C6841"/>
        </w:tc>
        <w:tc>
          <w:tcPr>
            <w:tcW w:w="27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E56D8" w14:textId="77777777" w:rsidR="000C6841" w:rsidRDefault="000C6841"/>
        </w:tc>
        <w:tc>
          <w:tcPr>
            <w:tcW w:w="14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69A81" w14:textId="77777777" w:rsidR="000C6841" w:rsidRDefault="000C6841"/>
        </w:tc>
        <w:tc>
          <w:tcPr>
            <w:tcW w:w="14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1E80F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04CD6" w14:textId="77777777" w:rsidR="000C6841" w:rsidRDefault="000C6841"/>
        </w:tc>
      </w:tr>
      <w:tr w:rsidR="000C6841" w14:paraId="4CB770E1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CE1F9" w14:textId="77777777" w:rsidR="000C6841" w:rsidRDefault="000C6841"/>
        </w:tc>
        <w:tc>
          <w:tcPr>
            <w:tcW w:w="2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5E8DF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37D92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04F341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4B458" w14:textId="77777777" w:rsidR="000C6841" w:rsidRDefault="000C6841"/>
        </w:tc>
      </w:tr>
      <w:tr w:rsidR="000C6841" w14:paraId="69D2B7CA" w14:textId="77777777">
        <w:tc>
          <w:tcPr>
            <w:tcW w:w="20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24A92" w14:textId="77777777" w:rsidR="000C6841" w:rsidRDefault="000C6841"/>
        </w:tc>
        <w:tc>
          <w:tcPr>
            <w:tcW w:w="276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38CEC" w14:textId="77777777" w:rsidR="000C6841" w:rsidRDefault="000C6841"/>
        </w:tc>
        <w:tc>
          <w:tcPr>
            <w:tcW w:w="14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1F0F4" w14:textId="77777777" w:rsidR="000C6841" w:rsidRDefault="000C6841"/>
        </w:tc>
        <w:tc>
          <w:tcPr>
            <w:tcW w:w="14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5BBD3" w14:textId="77777777" w:rsidR="000C6841" w:rsidRDefault="000C6841"/>
        </w:tc>
        <w:tc>
          <w:tcPr>
            <w:tcW w:w="1800" w:type="dxa"/>
            <w:shd w:val="clear" w:color="auto" w:fill="F4F3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358CE" w14:textId="77777777" w:rsidR="000C6841" w:rsidRDefault="000C6841"/>
        </w:tc>
      </w:tr>
      <w:tr w:rsidR="000C6841" w14:paraId="038CE78F" w14:textId="77777777"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1C23C" w14:textId="77777777" w:rsidR="000C6841" w:rsidRDefault="000C6841"/>
        </w:tc>
        <w:tc>
          <w:tcPr>
            <w:tcW w:w="2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54952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A9A3D" w14:textId="77777777" w:rsidR="000C6841" w:rsidRDefault="000C6841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C12FD" w14:textId="77777777" w:rsidR="000C6841" w:rsidRDefault="000C6841"/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B1656D" w14:textId="77777777" w:rsidR="000C6841" w:rsidRDefault="000C6841"/>
        </w:tc>
      </w:tr>
    </w:tbl>
    <w:p w14:paraId="4F9C0E39" w14:textId="77777777" w:rsidR="007D6DE2" w:rsidRDefault="007D6DE2"/>
    <w:sectPr w:rsidR="007D6DE2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1C319F" w14:textId="77777777" w:rsidR="00F910A8" w:rsidRDefault="00F910A8">
      <w:r>
        <w:separator/>
      </w:r>
    </w:p>
  </w:endnote>
  <w:endnote w:type="continuationSeparator" w:id="0">
    <w:p w14:paraId="1D297AFB" w14:textId="77777777" w:rsidR="00F910A8" w:rsidRDefault="00F9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2A3FF" w14:textId="77777777" w:rsidR="000C6841" w:rsidRDefault="00000000">
    <w:pPr>
      <w:pBdr>
        <w:top w:val="single" w:sz="4" w:space="6" w:color="E7E4D3"/>
      </w:pBdr>
      <w:jc w:val="center"/>
    </w:pPr>
    <w:r>
      <w:rPr>
        <w:rFonts w:ascii="Calibri" w:eastAsia="Calibri" w:hAnsi="Calibri" w:cs="Calibri"/>
        <w:color w:val="5B6358"/>
        <w:sz w:val="16"/>
        <w:szCs w:val="16"/>
      </w:rPr>
      <w:t xml:space="preserve">Client Onboarding Template  ·  brought to you by </w:t>
    </w:r>
    <w:r>
      <w:rPr>
        <w:rFonts w:ascii="Calibri" w:eastAsia="Calibri" w:hAnsi="Calibri" w:cs="Calibri"/>
        <w:b/>
        <w:bCs/>
        <w:color w:val="1B3A18"/>
        <w:sz w:val="16"/>
        <w:szCs w:val="16"/>
      </w:rPr>
      <w:t>Easy LMS</w:t>
    </w:r>
    <w:r>
      <w:rPr>
        <w:rFonts w:ascii="Calibri" w:eastAsia="Calibri" w:hAnsi="Calibri" w:cs="Calibri"/>
        <w:color w:val="5B6358"/>
        <w:sz w:val="16"/>
        <w:szCs w:val="16"/>
      </w:rPr>
      <w:t xml:space="preserve">  ·  easy-lms.com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A3A2E3" w14:textId="77777777" w:rsidR="00F910A8" w:rsidRDefault="00F910A8">
      <w:r>
        <w:separator/>
      </w:r>
    </w:p>
  </w:footnote>
  <w:footnote w:type="continuationSeparator" w:id="0">
    <w:p w14:paraId="154D3ADC" w14:textId="77777777" w:rsidR="00F910A8" w:rsidRDefault="00F91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0E1F11"/>
    <w:multiLevelType w:val="hybridMultilevel"/>
    <w:tmpl w:val="33361F18"/>
    <w:lvl w:ilvl="0" w:tplc="35B00394">
      <w:start w:val="1"/>
      <w:numFmt w:val="bullet"/>
      <w:lvlText w:val="●"/>
      <w:lvlJc w:val="left"/>
      <w:pPr>
        <w:ind w:left="720" w:hanging="360"/>
      </w:pPr>
    </w:lvl>
    <w:lvl w:ilvl="1" w:tplc="9CBA0AB2">
      <w:start w:val="1"/>
      <w:numFmt w:val="bullet"/>
      <w:lvlText w:val="○"/>
      <w:lvlJc w:val="left"/>
      <w:pPr>
        <w:ind w:left="1440" w:hanging="360"/>
      </w:pPr>
    </w:lvl>
    <w:lvl w:ilvl="2" w:tplc="8ED891F6">
      <w:start w:val="1"/>
      <w:numFmt w:val="bullet"/>
      <w:lvlText w:val="■"/>
      <w:lvlJc w:val="left"/>
      <w:pPr>
        <w:ind w:left="2160" w:hanging="360"/>
      </w:pPr>
    </w:lvl>
    <w:lvl w:ilvl="3" w:tplc="FA3C5B8A">
      <w:start w:val="1"/>
      <w:numFmt w:val="bullet"/>
      <w:lvlText w:val="●"/>
      <w:lvlJc w:val="left"/>
      <w:pPr>
        <w:ind w:left="2880" w:hanging="360"/>
      </w:pPr>
    </w:lvl>
    <w:lvl w:ilvl="4" w:tplc="13FC24F6">
      <w:start w:val="1"/>
      <w:numFmt w:val="bullet"/>
      <w:lvlText w:val="○"/>
      <w:lvlJc w:val="left"/>
      <w:pPr>
        <w:ind w:left="3600" w:hanging="360"/>
      </w:pPr>
    </w:lvl>
    <w:lvl w:ilvl="5" w:tplc="371A2C44">
      <w:start w:val="1"/>
      <w:numFmt w:val="bullet"/>
      <w:lvlText w:val="■"/>
      <w:lvlJc w:val="left"/>
      <w:pPr>
        <w:ind w:left="4320" w:hanging="360"/>
      </w:pPr>
    </w:lvl>
    <w:lvl w:ilvl="6" w:tplc="954041AA">
      <w:start w:val="1"/>
      <w:numFmt w:val="bullet"/>
      <w:lvlText w:val="●"/>
      <w:lvlJc w:val="left"/>
      <w:pPr>
        <w:ind w:left="5040" w:hanging="360"/>
      </w:pPr>
    </w:lvl>
    <w:lvl w:ilvl="7" w:tplc="98907714">
      <w:start w:val="1"/>
      <w:numFmt w:val="bullet"/>
      <w:lvlText w:val="●"/>
      <w:lvlJc w:val="left"/>
      <w:pPr>
        <w:ind w:left="5760" w:hanging="360"/>
      </w:pPr>
    </w:lvl>
    <w:lvl w:ilvl="8" w:tplc="B1187B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A64F90"/>
    <w:multiLevelType w:val="hybridMultilevel"/>
    <w:tmpl w:val="F77AB0B8"/>
    <w:lvl w:ilvl="0" w:tplc="34BC59EE">
      <w:start w:val="1"/>
      <w:numFmt w:val="bullet"/>
      <w:lvlText w:val="•"/>
      <w:lvlJc w:val="left"/>
      <w:pPr>
        <w:ind w:left="360" w:hanging="260"/>
      </w:pPr>
      <w:rPr>
        <w:color w:val="1E8635"/>
      </w:rPr>
    </w:lvl>
    <w:lvl w:ilvl="1" w:tplc="979268A6">
      <w:numFmt w:val="decimal"/>
      <w:lvlText w:val=""/>
      <w:lvlJc w:val="left"/>
    </w:lvl>
    <w:lvl w:ilvl="2" w:tplc="0B5659DE">
      <w:numFmt w:val="decimal"/>
      <w:lvlText w:val=""/>
      <w:lvlJc w:val="left"/>
    </w:lvl>
    <w:lvl w:ilvl="3" w:tplc="17D824C2">
      <w:numFmt w:val="decimal"/>
      <w:lvlText w:val=""/>
      <w:lvlJc w:val="left"/>
    </w:lvl>
    <w:lvl w:ilvl="4" w:tplc="90DCDCCE">
      <w:numFmt w:val="decimal"/>
      <w:lvlText w:val=""/>
      <w:lvlJc w:val="left"/>
    </w:lvl>
    <w:lvl w:ilvl="5" w:tplc="7D361040">
      <w:numFmt w:val="decimal"/>
      <w:lvlText w:val=""/>
      <w:lvlJc w:val="left"/>
    </w:lvl>
    <w:lvl w:ilvl="6" w:tplc="BF387F72">
      <w:numFmt w:val="decimal"/>
      <w:lvlText w:val=""/>
      <w:lvlJc w:val="left"/>
    </w:lvl>
    <w:lvl w:ilvl="7" w:tplc="B18A8140">
      <w:numFmt w:val="decimal"/>
      <w:lvlText w:val=""/>
      <w:lvlJc w:val="left"/>
    </w:lvl>
    <w:lvl w:ilvl="8" w:tplc="DA38240E">
      <w:numFmt w:val="decimal"/>
      <w:lvlText w:val=""/>
      <w:lvlJc w:val="left"/>
    </w:lvl>
  </w:abstractNum>
  <w:num w:numId="1" w16cid:durableId="948391665">
    <w:abstractNumId w:val="0"/>
    <w:lvlOverride w:ilvl="0">
      <w:startOverride w:val="1"/>
    </w:lvlOverride>
  </w:num>
  <w:num w:numId="2" w16cid:durableId="130404180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841"/>
    <w:rsid w:val="000C6841"/>
    <w:rsid w:val="003042C8"/>
    <w:rsid w:val="004C2175"/>
    <w:rsid w:val="00667B9F"/>
    <w:rsid w:val="007D6DE2"/>
    <w:rsid w:val="00E224A3"/>
    <w:rsid w:val="00F910A8"/>
    <w:rsid w:val="00FF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1676A"/>
  <w15:docId w15:val="{D4FDB092-6801-B949-AA33-1EA4104F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1B3A18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1B3A18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B3A1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1B3A18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1B3A18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B3A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4B2447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400</Words>
  <Characters>2086</Characters>
  <Application>Microsoft Office Word</Application>
  <DocSecurity>0</DocSecurity>
  <Lines>160</Lines>
  <Paragraphs>82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Template</dc:title>
  <dc:creator>Easy LMS</dc:creator>
  <dc:description>A ready-to-use client onboarding template.</dc:description>
  <cp:lastModifiedBy>Ann Eshaw</cp:lastModifiedBy>
  <cp:revision>4</cp:revision>
  <dcterms:created xsi:type="dcterms:W3CDTF">2026-09-10T11:23:00Z</dcterms:created>
  <dcterms:modified xsi:type="dcterms:W3CDTF">2026-09-22T07:59:00Z</dcterms:modified>
</cp:coreProperties>
</file>